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82D" w:rsidRPr="005C6DC6" w:rsidRDefault="002D582D">
      <w:pPr>
        <w:rPr>
          <w:rFonts w:ascii="Verdana" w:hAnsi="Verdana" w:cs="Arial"/>
          <w:b/>
          <w:sz w:val="24"/>
        </w:rPr>
      </w:pPr>
      <w:r w:rsidRPr="005C6DC6">
        <w:rPr>
          <w:rFonts w:ascii="Verdana" w:hAnsi="Verdana" w:cs="Arial"/>
          <w:b/>
          <w:sz w:val="24"/>
        </w:rPr>
        <w:t>Vorab-Hinweise zur Anerkennung von Leistungen im Rahmen des Erasmus+ Programms</w:t>
      </w:r>
      <w:r w:rsidR="005C6DC6">
        <w:rPr>
          <w:rFonts w:ascii="Verdana" w:hAnsi="Verdana" w:cs="Arial"/>
          <w:b/>
          <w:sz w:val="24"/>
        </w:rPr>
        <w:t xml:space="preserve"> am </w:t>
      </w:r>
      <w:proofErr w:type="spellStart"/>
      <w:r w:rsidR="005C6DC6">
        <w:rPr>
          <w:rFonts w:ascii="Verdana" w:hAnsi="Verdana" w:cs="Arial"/>
          <w:b/>
          <w:sz w:val="24"/>
        </w:rPr>
        <w:t>IfS</w:t>
      </w:r>
      <w:proofErr w:type="spellEnd"/>
    </w:p>
    <w:p w:rsidR="005C6DC6" w:rsidRDefault="002D582D">
      <w:pPr>
        <w:rPr>
          <w:rFonts w:ascii="Verdana" w:hAnsi="Verdana" w:cs="Arial"/>
        </w:rPr>
      </w:pPr>
      <w:r w:rsidRPr="00591738">
        <w:rPr>
          <w:rFonts w:ascii="Verdana" w:hAnsi="Verdana" w:cs="Arial"/>
        </w:rPr>
        <w:t xml:space="preserve">Im Folgenden werden </w:t>
      </w:r>
      <w:r w:rsidR="00D837C7" w:rsidRPr="00591738">
        <w:rPr>
          <w:rFonts w:ascii="Verdana" w:hAnsi="Verdana" w:cs="Arial"/>
        </w:rPr>
        <w:t>seitens de</w:t>
      </w:r>
      <w:r w:rsidR="00D837C7">
        <w:rPr>
          <w:rFonts w:ascii="Verdana" w:hAnsi="Verdana" w:cs="Arial"/>
        </w:rPr>
        <w:t xml:space="preserve">r Dozierenden </w:t>
      </w:r>
      <w:r w:rsidR="00591738">
        <w:rPr>
          <w:rFonts w:ascii="Verdana" w:hAnsi="Verdana" w:cs="Arial"/>
        </w:rPr>
        <w:t xml:space="preserve">der Praxisveranstaltungen </w:t>
      </w:r>
      <w:r w:rsidRPr="00591738">
        <w:rPr>
          <w:rFonts w:ascii="Verdana" w:hAnsi="Verdana" w:cs="Arial"/>
        </w:rPr>
        <w:t>Kriterien definiert</w:t>
      </w:r>
      <w:r w:rsidR="005C6DC6">
        <w:rPr>
          <w:rFonts w:ascii="Verdana" w:hAnsi="Verdana" w:cs="Arial"/>
        </w:rPr>
        <w:t>,</w:t>
      </w:r>
      <w:r w:rsidRPr="00591738">
        <w:rPr>
          <w:rFonts w:ascii="Verdana" w:hAnsi="Verdana" w:cs="Arial"/>
        </w:rPr>
        <w:t xml:space="preserve"> die eine Anerkennung im Ausland erbrachter Leistungen vereinfach</w:t>
      </w:r>
      <w:r w:rsidR="005C6DC6">
        <w:rPr>
          <w:rFonts w:ascii="Verdana" w:hAnsi="Verdana" w:cs="Arial"/>
        </w:rPr>
        <w:t>en soll</w:t>
      </w:r>
      <w:r w:rsidR="00591738">
        <w:rPr>
          <w:rFonts w:ascii="Verdana" w:hAnsi="Verdana" w:cs="Arial"/>
        </w:rPr>
        <w:t>.</w:t>
      </w:r>
      <w:r w:rsidR="00D26407">
        <w:rPr>
          <w:rFonts w:ascii="Verdana" w:hAnsi="Verdana" w:cs="Arial"/>
        </w:rPr>
        <w:t xml:space="preserve"> </w:t>
      </w:r>
      <w:r w:rsidR="00200F6D">
        <w:rPr>
          <w:rFonts w:ascii="Verdana" w:hAnsi="Verdana" w:cs="Arial"/>
        </w:rPr>
        <w:t>Bitte</w:t>
      </w:r>
      <w:r w:rsidR="005C6DC6">
        <w:rPr>
          <w:rFonts w:ascii="Verdana" w:hAnsi="Verdana" w:cs="Arial"/>
        </w:rPr>
        <w:t xml:space="preserve"> prüfen Sie bei der Erstellung Ihres Learning Agreements</w:t>
      </w:r>
      <w:r w:rsidR="00200F6D">
        <w:rPr>
          <w:rFonts w:ascii="Verdana" w:hAnsi="Verdana" w:cs="Arial"/>
        </w:rPr>
        <w:t xml:space="preserve"> (Kurswahl)</w:t>
      </w:r>
      <w:r w:rsidR="005C6DC6">
        <w:rPr>
          <w:rFonts w:ascii="Verdana" w:hAnsi="Verdana" w:cs="Arial"/>
        </w:rPr>
        <w:t xml:space="preserve">, ob die genannten Kriterien durch die an der </w:t>
      </w:r>
      <w:proofErr w:type="spellStart"/>
      <w:r w:rsidR="005C6DC6">
        <w:rPr>
          <w:rFonts w:ascii="Verdana" w:hAnsi="Verdana" w:cs="Arial"/>
        </w:rPr>
        <w:t>Gastuni</w:t>
      </w:r>
      <w:proofErr w:type="spellEnd"/>
      <w:r w:rsidR="005C6DC6">
        <w:rPr>
          <w:rFonts w:ascii="Verdana" w:hAnsi="Verdana" w:cs="Arial"/>
        </w:rPr>
        <w:t xml:space="preserve"> besuchten Kurse erfühlt sind, wenn eine Anerkennung nach Rückkehr geplant ist.</w:t>
      </w:r>
      <w:r w:rsidR="00D837C7">
        <w:rPr>
          <w:rFonts w:ascii="Verdana" w:hAnsi="Verdana" w:cs="Arial"/>
        </w:rPr>
        <w:t xml:space="preserve"> Im Zweifelsfall kontaktieren Sie die Dozierenden bzw. Modulverantwortlichen vor der Mobilität.</w:t>
      </w:r>
    </w:p>
    <w:p w:rsidR="00D837C7" w:rsidRPr="00591738" w:rsidRDefault="00D837C7">
      <w:pPr>
        <w:rPr>
          <w:rFonts w:ascii="Verdana" w:hAnsi="Verdana" w:cs="Arial"/>
        </w:rPr>
      </w:pP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962"/>
        <w:gridCol w:w="2548"/>
        <w:gridCol w:w="2268"/>
        <w:gridCol w:w="4111"/>
        <w:gridCol w:w="5245"/>
      </w:tblGrid>
      <w:tr w:rsidR="00D579C8" w:rsidRPr="00591738" w:rsidTr="00D837C7">
        <w:tc>
          <w:tcPr>
            <w:tcW w:w="962" w:type="dxa"/>
          </w:tcPr>
          <w:p w:rsidR="00D579C8" w:rsidRPr="00591738" w:rsidRDefault="00D579C8" w:rsidP="00591738">
            <w:pPr>
              <w:rPr>
                <w:rFonts w:ascii="Verdana" w:hAnsi="Verdana" w:cs="Arial"/>
                <w:b/>
              </w:rPr>
            </w:pPr>
            <w:r w:rsidRPr="00591738">
              <w:rPr>
                <w:rFonts w:ascii="Verdana" w:hAnsi="Verdana" w:cs="Arial"/>
                <w:b/>
              </w:rPr>
              <w:t>Modul</w:t>
            </w:r>
          </w:p>
        </w:tc>
        <w:tc>
          <w:tcPr>
            <w:tcW w:w="2548" w:type="dxa"/>
          </w:tcPr>
          <w:p w:rsidR="00D579C8" w:rsidRPr="00591738" w:rsidRDefault="00D579C8" w:rsidP="00591738">
            <w:pPr>
              <w:rPr>
                <w:rFonts w:ascii="Verdana" w:hAnsi="Verdana" w:cs="Arial"/>
                <w:b/>
              </w:rPr>
            </w:pPr>
            <w:r w:rsidRPr="00591738">
              <w:rPr>
                <w:rFonts w:ascii="Verdana" w:hAnsi="Verdana" w:cs="Arial"/>
                <w:b/>
              </w:rPr>
              <w:t>Lehrveranstaltung</w:t>
            </w:r>
          </w:p>
        </w:tc>
        <w:tc>
          <w:tcPr>
            <w:tcW w:w="2268" w:type="dxa"/>
          </w:tcPr>
          <w:p w:rsidR="00D579C8" w:rsidRPr="00591738" w:rsidRDefault="00D579C8" w:rsidP="00591738">
            <w:pPr>
              <w:rPr>
                <w:rFonts w:ascii="Verdana" w:hAnsi="Verdana" w:cs="Arial"/>
                <w:b/>
              </w:rPr>
            </w:pPr>
            <w:r w:rsidRPr="00591738">
              <w:rPr>
                <w:rFonts w:ascii="Verdana" w:hAnsi="Verdana" w:cs="Arial"/>
                <w:b/>
              </w:rPr>
              <w:t>Dozenten*innen</w:t>
            </w:r>
          </w:p>
        </w:tc>
        <w:tc>
          <w:tcPr>
            <w:tcW w:w="4111" w:type="dxa"/>
          </w:tcPr>
          <w:p w:rsidR="00D579C8" w:rsidRPr="00591738" w:rsidRDefault="00D579C8" w:rsidP="00591738">
            <w:pPr>
              <w:rPr>
                <w:rFonts w:ascii="Verdana" w:hAnsi="Verdana" w:cs="Arial"/>
                <w:b/>
              </w:rPr>
            </w:pPr>
            <w:r w:rsidRPr="00591738">
              <w:rPr>
                <w:rFonts w:ascii="Verdana" w:hAnsi="Verdana" w:cs="Arial"/>
                <w:b/>
              </w:rPr>
              <w:t>Kriterien</w:t>
            </w:r>
            <w:r>
              <w:rPr>
                <w:rFonts w:ascii="Verdana" w:hAnsi="Verdana" w:cs="Arial"/>
                <w:b/>
              </w:rPr>
              <w:t xml:space="preserve"> zur Anerkennung der </w:t>
            </w:r>
            <w:r w:rsidR="00E2377C">
              <w:rPr>
                <w:rFonts w:ascii="Verdana" w:hAnsi="Verdana" w:cs="Arial"/>
                <w:b/>
              </w:rPr>
              <w:t>(</w:t>
            </w:r>
            <w:r>
              <w:rPr>
                <w:rFonts w:ascii="Verdana" w:hAnsi="Verdana" w:cs="Arial"/>
                <w:b/>
              </w:rPr>
              <w:t>Teil-</w:t>
            </w:r>
            <w:r w:rsidR="00E2377C">
              <w:rPr>
                <w:rFonts w:ascii="Verdana" w:hAnsi="Verdana" w:cs="Arial"/>
                <w:b/>
              </w:rPr>
              <w:t>)</w:t>
            </w:r>
            <w:r>
              <w:rPr>
                <w:rFonts w:ascii="Verdana" w:hAnsi="Verdana" w:cs="Arial"/>
                <w:b/>
              </w:rPr>
              <w:t>MAP</w:t>
            </w:r>
          </w:p>
        </w:tc>
        <w:tc>
          <w:tcPr>
            <w:tcW w:w="5245" w:type="dxa"/>
          </w:tcPr>
          <w:p w:rsidR="00D579C8" w:rsidRPr="00591738" w:rsidRDefault="00D579C8" w:rsidP="00D579C8">
            <w:pPr>
              <w:rPr>
                <w:rFonts w:ascii="Verdana" w:hAnsi="Verdana" w:cs="Arial"/>
                <w:b/>
              </w:rPr>
            </w:pPr>
            <w:r w:rsidRPr="00591738">
              <w:rPr>
                <w:rFonts w:ascii="Verdana" w:hAnsi="Verdana" w:cs="Arial"/>
                <w:b/>
              </w:rPr>
              <w:t>Kriterien</w:t>
            </w:r>
            <w:r>
              <w:rPr>
                <w:rFonts w:ascii="Verdana" w:hAnsi="Verdana" w:cs="Arial"/>
                <w:b/>
              </w:rPr>
              <w:t xml:space="preserve"> zur Anerkennung der Veranstaltung</w:t>
            </w:r>
          </w:p>
        </w:tc>
      </w:tr>
      <w:tr w:rsidR="00D579C8" w:rsidRPr="00591738" w:rsidTr="00D837C7">
        <w:tc>
          <w:tcPr>
            <w:tcW w:w="962" w:type="dxa"/>
          </w:tcPr>
          <w:p w:rsidR="00D579C8" w:rsidRPr="00591738" w:rsidRDefault="00D579C8" w:rsidP="00591738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DMS</w:t>
            </w:r>
            <w:r w:rsidR="00D26407">
              <w:rPr>
                <w:rFonts w:ascii="Verdana" w:hAnsi="Verdana" w:cs="Arial"/>
                <w:sz w:val="20"/>
              </w:rPr>
              <w:t xml:space="preserve"> </w:t>
            </w:r>
            <w:r w:rsidRPr="00591738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548" w:type="dxa"/>
          </w:tcPr>
          <w:p w:rsidR="00D26407" w:rsidRDefault="00D579C8" w:rsidP="00591738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Bewegen an und mit Geräten</w:t>
            </w:r>
            <w:r w:rsidR="009568E9">
              <w:rPr>
                <w:rFonts w:ascii="Verdana" w:hAnsi="Verdana" w:cs="Arial"/>
                <w:sz w:val="20"/>
              </w:rPr>
              <w:t xml:space="preserve"> </w:t>
            </w:r>
          </w:p>
          <w:p w:rsidR="00D579C8" w:rsidRPr="00591738" w:rsidRDefault="009568E9" w:rsidP="00591738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(3 LP/ECTS)</w:t>
            </w:r>
          </w:p>
        </w:tc>
        <w:tc>
          <w:tcPr>
            <w:tcW w:w="2268" w:type="dxa"/>
          </w:tcPr>
          <w:p w:rsidR="00D579C8" w:rsidRPr="00591738" w:rsidRDefault="00D579C8" w:rsidP="00591738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Gunnar Laube</w:t>
            </w:r>
          </w:p>
          <w:p w:rsidR="00D579C8" w:rsidRPr="00591738" w:rsidRDefault="00D579C8" w:rsidP="00591738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</w:tcPr>
          <w:p w:rsidR="00D579C8" w:rsidRPr="00903291" w:rsidRDefault="00D579C8" w:rsidP="005C6DC6">
            <w:pPr>
              <w:pStyle w:val="Listenabsatz"/>
              <w:numPr>
                <w:ilvl w:val="0"/>
                <w:numId w:val="1"/>
              </w:numPr>
              <w:ind w:left="270" w:hanging="284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Demonstration einer Pflicht- oder Kürübung an mind</w:t>
            </w:r>
            <w:r w:rsidR="005C6DC6">
              <w:rPr>
                <w:rFonts w:ascii="Verdana" w:hAnsi="Verdana" w:cs="Arial"/>
                <w:sz w:val="20"/>
              </w:rPr>
              <w:t>estens</w:t>
            </w:r>
            <w:r>
              <w:rPr>
                <w:rFonts w:ascii="Verdana" w:hAnsi="Verdana" w:cs="Arial"/>
                <w:sz w:val="20"/>
              </w:rPr>
              <w:t xml:space="preserve"> drei traditionellen Turngeräten</w:t>
            </w:r>
            <w:r w:rsidR="00CC1AB4">
              <w:rPr>
                <w:rFonts w:ascii="Verdana" w:hAnsi="Verdana" w:cs="Arial"/>
                <w:sz w:val="20"/>
              </w:rPr>
              <w:t xml:space="preserve"> (Boden, Sprung, Barren, Reck, Balken, [Schaukel-] Ringe, Stufenbarren)</w:t>
            </w:r>
          </w:p>
        </w:tc>
        <w:tc>
          <w:tcPr>
            <w:tcW w:w="5245" w:type="dxa"/>
          </w:tcPr>
          <w:p w:rsidR="00D579C8" w:rsidRDefault="00903291" w:rsidP="005C6DC6">
            <w:pPr>
              <w:pStyle w:val="Listenabsatz"/>
              <w:numPr>
                <w:ilvl w:val="0"/>
                <w:numId w:val="1"/>
              </w:numPr>
              <w:ind w:left="288" w:hanging="284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</w:t>
            </w:r>
            <w:r w:rsidRPr="00903291">
              <w:rPr>
                <w:rFonts w:ascii="Verdana" w:hAnsi="Verdana" w:cs="Arial"/>
                <w:sz w:val="20"/>
              </w:rPr>
              <w:t xml:space="preserve">rfahren   und   </w:t>
            </w:r>
            <w:r>
              <w:rPr>
                <w:rFonts w:ascii="Verdana" w:hAnsi="Verdana" w:cs="Arial"/>
                <w:sz w:val="20"/>
              </w:rPr>
              <w:t>Üben   der De</w:t>
            </w:r>
            <w:r w:rsidRPr="00903291">
              <w:rPr>
                <w:rFonts w:ascii="Verdana" w:hAnsi="Verdana" w:cs="Arial"/>
                <w:sz w:val="20"/>
              </w:rPr>
              <w:t>monstrationsfähigkeit</w:t>
            </w:r>
            <w:r w:rsidR="00CC1AB4">
              <w:rPr>
                <w:rFonts w:ascii="Verdana" w:hAnsi="Verdana" w:cs="Arial"/>
                <w:sz w:val="20"/>
              </w:rPr>
              <w:t xml:space="preserve"> an mehreren Turngeräten</w:t>
            </w:r>
          </w:p>
          <w:p w:rsidR="00903291" w:rsidRPr="00CC1AB4" w:rsidRDefault="00903291" w:rsidP="005C6DC6">
            <w:pPr>
              <w:pStyle w:val="Listenabsatz"/>
              <w:numPr>
                <w:ilvl w:val="0"/>
                <w:numId w:val="1"/>
              </w:numPr>
              <w:ind w:left="288" w:hanging="284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Vermittlung </w:t>
            </w:r>
            <w:r w:rsidRPr="00903291">
              <w:rPr>
                <w:rFonts w:ascii="Verdana" w:hAnsi="Verdana" w:cs="Arial"/>
                <w:sz w:val="20"/>
                <w:szCs w:val="20"/>
              </w:rPr>
              <w:t>methodische</w:t>
            </w:r>
            <w:r>
              <w:rPr>
                <w:rFonts w:ascii="Verdana" w:hAnsi="Verdana" w:cs="Arial"/>
                <w:sz w:val="20"/>
                <w:szCs w:val="20"/>
              </w:rPr>
              <w:t>r</w:t>
            </w:r>
            <w:r w:rsidRPr="00903291">
              <w:rPr>
                <w:rFonts w:ascii="Verdana" w:hAnsi="Verdana" w:cs="Arial"/>
                <w:sz w:val="20"/>
                <w:szCs w:val="20"/>
              </w:rPr>
              <w:t xml:space="preserve"> Aspekte der Lern- und Trainierbarkeit</w:t>
            </w:r>
            <w:r>
              <w:rPr>
                <w:rFonts w:ascii="Verdana" w:hAnsi="Verdana" w:cs="Arial"/>
                <w:sz w:val="20"/>
                <w:szCs w:val="20"/>
              </w:rPr>
              <w:t xml:space="preserve"> der </w:t>
            </w:r>
            <w:r w:rsidR="00C018F7">
              <w:rPr>
                <w:rFonts w:ascii="Verdana" w:hAnsi="Verdana" w:cs="Arial"/>
                <w:sz w:val="20"/>
                <w:szCs w:val="20"/>
              </w:rPr>
              <w:t xml:space="preserve">turnerischen </w:t>
            </w:r>
            <w:r>
              <w:rPr>
                <w:rFonts w:ascii="Verdana" w:hAnsi="Verdana" w:cs="Arial"/>
                <w:sz w:val="20"/>
                <w:szCs w:val="20"/>
              </w:rPr>
              <w:t>Elemente</w:t>
            </w:r>
          </w:p>
        </w:tc>
        <w:bookmarkStart w:id="0" w:name="_GoBack"/>
        <w:bookmarkEnd w:id="0"/>
      </w:tr>
      <w:tr w:rsidR="00D579C8" w:rsidRPr="00591738" w:rsidTr="00D837C7">
        <w:tc>
          <w:tcPr>
            <w:tcW w:w="962" w:type="dxa"/>
          </w:tcPr>
          <w:p w:rsidR="00D579C8" w:rsidRPr="00591738" w:rsidRDefault="00D579C8" w:rsidP="00591738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DMS</w:t>
            </w:r>
            <w:r w:rsidR="00D26407">
              <w:rPr>
                <w:rFonts w:ascii="Verdana" w:hAnsi="Verdana" w:cs="Arial"/>
                <w:sz w:val="20"/>
              </w:rPr>
              <w:t xml:space="preserve"> </w:t>
            </w:r>
            <w:r w:rsidRPr="00591738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548" w:type="dxa"/>
          </w:tcPr>
          <w:p w:rsidR="00D579C8" w:rsidRDefault="00D579C8" w:rsidP="00591738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Bewegen im Wasser</w:t>
            </w:r>
          </w:p>
          <w:p w:rsidR="009568E9" w:rsidRPr="00591738" w:rsidRDefault="009568E9" w:rsidP="00591738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(3 LP/ECTS)</w:t>
            </w:r>
          </w:p>
        </w:tc>
        <w:tc>
          <w:tcPr>
            <w:tcW w:w="2268" w:type="dxa"/>
          </w:tcPr>
          <w:p w:rsidR="00D579C8" w:rsidRPr="00591738" w:rsidRDefault="00D579C8" w:rsidP="00591738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 xml:space="preserve">Christina </w:t>
            </w:r>
            <w:proofErr w:type="spellStart"/>
            <w:r w:rsidRPr="00591738">
              <w:rPr>
                <w:rFonts w:ascii="Verdana" w:hAnsi="Verdana" w:cs="Arial"/>
                <w:sz w:val="20"/>
              </w:rPr>
              <w:t>Scharp</w:t>
            </w:r>
            <w:proofErr w:type="spellEnd"/>
          </w:p>
        </w:tc>
        <w:tc>
          <w:tcPr>
            <w:tcW w:w="4111" w:type="dxa"/>
          </w:tcPr>
          <w:p w:rsidR="001767C0" w:rsidRPr="007A2885" w:rsidRDefault="008C518A" w:rsidP="007A2885">
            <w:pPr>
              <w:pStyle w:val="Listenabsatz"/>
              <w:numPr>
                <w:ilvl w:val="0"/>
                <w:numId w:val="1"/>
              </w:numPr>
              <w:ind w:left="270" w:hanging="284"/>
              <w:rPr>
                <w:i/>
              </w:rPr>
            </w:pPr>
            <w:r w:rsidRPr="005C6DC6">
              <w:rPr>
                <w:rFonts w:ascii="Verdana" w:hAnsi="Verdana" w:cs="Arial"/>
                <w:sz w:val="20"/>
              </w:rPr>
              <w:t>Demonstration der Handlungs- oder Leistungsfähigkeit</w:t>
            </w:r>
            <w:r>
              <w:rPr>
                <w:rFonts w:ascii="Verdana" w:hAnsi="Verdana" w:cs="Arial"/>
                <w:sz w:val="20"/>
              </w:rPr>
              <w:t xml:space="preserve"> in allen drei </w:t>
            </w:r>
            <w:r w:rsidRPr="008C518A">
              <w:rPr>
                <w:rFonts w:ascii="Verdana" w:hAnsi="Verdana" w:cs="Arial"/>
                <w:sz w:val="20"/>
              </w:rPr>
              <w:t>Schwimmtechniken (Kraul-, Brust- und Rückenschwimmen)</w:t>
            </w:r>
          </w:p>
        </w:tc>
        <w:tc>
          <w:tcPr>
            <w:tcW w:w="5245" w:type="dxa"/>
          </w:tcPr>
          <w:p w:rsidR="00D579C8" w:rsidRPr="005C6DC6" w:rsidRDefault="008C518A" w:rsidP="008C518A">
            <w:pPr>
              <w:pStyle w:val="Listenabsatz"/>
              <w:numPr>
                <w:ilvl w:val="0"/>
                <w:numId w:val="1"/>
              </w:numPr>
              <w:ind w:left="288" w:hanging="284"/>
              <w:rPr>
                <w:rFonts w:ascii="Verdana" w:hAnsi="Verdana" w:cs="Arial"/>
                <w:sz w:val="20"/>
              </w:rPr>
            </w:pPr>
            <w:r w:rsidRPr="008C518A">
              <w:rPr>
                <w:rFonts w:ascii="Verdana" w:hAnsi="Verdana" w:cs="Arial"/>
                <w:sz w:val="20"/>
              </w:rPr>
              <w:t xml:space="preserve">Vermittelte Schwimmtechniken (Kraul-, Brust- und Rückenschwimmen) sowie die </w:t>
            </w:r>
            <w:r w:rsidRPr="008C518A">
              <w:rPr>
                <w:rFonts w:ascii="Verdana" w:hAnsi="Verdana" w:cs="Arial"/>
                <w:sz w:val="20"/>
              </w:rPr>
              <w:br/>
              <w:t>dazugehörigen Starts und Wenden</w:t>
            </w:r>
          </w:p>
        </w:tc>
      </w:tr>
      <w:tr w:rsidR="005C6DC6" w:rsidRPr="00591738" w:rsidTr="00D837C7">
        <w:tc>
          <w:tcPr>
            <w:tcW w:w="962" w:type="dxa"/>
          </w:tcPr>
          <w:p w:rsidR="005C6DC6" w:rsidRPr="00591738" w:rsidRDefault="005C6DC6" w:rsidP="005C6DC6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DMS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591738">
              <w:rPr>
                <w:rFonts w:ascii="Verdana" w:hAnsi="Verdana" w:cs="Arial"/>
                <w:sz w:val="20"/>
              </w:rPr>
              <w:t>1</w:t>
            </w:r>
          </w:p>
        </w:tc>
        <w:tc>
          <w:tcPr>
            <w:tcW w:w="2548" w:type="dxa"/>
          </w:tcPr>
          <w:p w:rsidR="005C6DC6" w:rsidRDefault="005C6DC6" w:rsidP="005C6DC6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Laufen, Springen, Werfen</w:t>
            </w:r>
          </w:p>
          <w:p w:rsidR="005C6DC6" w:rsidRPr="00591738" w:rsidRDefault="005C6DC6" w:rsidP="005C6DC6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(3 LP/ECTS)</w:t>
            </w:r>
          </w:p>
        </w:tc>
        <w:tc>
          <w:tcPr>
            <w:tcW w:w="2268" w:type="dxa"/>
          </w:tcPr>
          <w:p w:rsidR="005C6DC6" w:rsidRPr="00591738" w:rsidRDefault="005C6DC6" w:rsidP="005C6DC6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 xml:space="preserve">Dr. Maria Moreno </w:t>
            </w:r>
            <w:proofErr w:type="spellStart"/>
            <w:r w:rsidRPr="00591738">
              <w:rPr>
                <w:rFonts w:ascii="Verdana" w:hAnsi="Verdana" w:cs="Arial"/>
                <w:sz w:val="20"/>
              </w:rPr>
              <w:t>Catala</w:t>
            </w:r>
            <w:proofErr w:type="spellEnd"/>
          </w:p>
        </w:tc>
        <w:tc>
          <w:tcPr>
            <w:tcW w:w="4111" w:type="dxa"/>
          </w:tcPr>
          <w:p w:rsidR="005C6DC6" w:rsidRPr="008C518A" w:rsidRDefault="005C6DC6" w:rsidP="008C518A">
            <w:pPr>
              <w:pStyle w:val="Listenabsatz"/>
              <w:numPr>
                <w:ilvl w:val="0"/>
                <w:numId w:val="1"/>
              </w:numPr>
              <w:ind w:left="270" w:hanging="284"/>
              <w:rPr>
                <w:rFonts w:ascii="Verdana" w:hAnsi="Verdana" w:cs="Arial"/>
                <w:sz w:val="20"/>
              </w:rPr>
            </w:pPr>
            <w:r w:rsidRPr="005C6DC6">
              <w:rPr>
                <w:rFonts w:ascii="Verdana" w:hAnsi="Verdana" w:cs="Arial"/>
                <w:sz w:val="20"/>
              </w:rPr>
              <w:t>Demonstration der Handlungs- oder Leistungsfähigkeit in mind</w:t>
            </w:r>
            <w:r w:rsidR="009E63B2">
              <w:rPr>
                <w:rFonts w:ascii="Verdana" w:hAnsi="Verdana" w:cs="Arial"/>
                <w:sz w:val="20"/>
              </w:rPr>
              <w:t>estens</w:t>
            </w:r>
            <w:r w:rsidRPr="005C6DC6">
              <w:rPr>
                <w:rFonts w:ascii="Verdana" w:hAnsi="Verdana" w:cs="Arial"/>
                <w:sz w:val="20"/>
              </w:rPr>
              <w:t xml:space="preserve"> drei leichtathletischen Disziplinen aus mind</w:t>
            </w:r>
            <w:r w:rsidR="00200F6D">
              <w:rPr>
                <w:rFonts w:ascii="Verdana" w:hAnsi="Verdana" w:cs="Arial"/>
                <w:sz w:val="20"/>
              </w:rPr>
              <w:t>estens</w:t>
            </w:r>
            <w:r w:rsidRPr="005C6DC6">
              <w:rPr>
                <w:rFonts w:ascii="Verdana" w:hAnsi="Verdana" w:cs="Arial"/>
                <w:sz w:val="20"/>
              </w:rPr>
              <w:t xml:space="preserve"> zwei verschiedenen Bewegungsfeldern (Laufen, Springen oder Werfen)</w:t>
            </w:r>
          </w:p>
        </w:tc>
        <w:tc>
          <w:tcPr>
            <w:tcW w:w="5245" w:type="dxa"/>
          </w:tcPr>
          <w:p w:rsidR="005C6DC6" w:rsidRDefault="005C6DC6" w:rsidP="005C6DC6">
            <w:pPr>
              <w:pStyle w:val="Listenabsatz"/>
              <w:numPr>
                <w:ilvl w:val="0"/>
                <w:numId w:val="1"/>
              </w:numPr>
              <w:ind w:left="288" w:hanging="284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</w:t>
            </w:r>
            <w:r w:rsidRPr="00903291">
              <w:rPr>
                <w:rFonts w:ascii="Verdana" w:hAnsi="Verdana" w:cs="Arial"/>
                <w:sz w:val="20"/>
              </w:rPr>
              <w:t xml:space="preserve">rfahren   und   </w:t>
            </w:r>
            <w:r>
              <w:rPr>
                <w:rFonts w:ascii="Verdana" w:hAnsi="Verdana" w:cs="Arial"/>
                <w:sz w:val="20"/>
              </w:rPr>
              <w:t>Üben   der De</w:t>
            </w:r>
            <w:r w:rsidRPr="00903291">
              <w:rPr>
                <w:rFonts w:ascii="Verdana" w:hAnsi="Verdana" w:cs="Arial"/>
                <w:sz w:val="20"/>
              </w:rPr>
              <w:t>monstrationsfähigkeit</w:t>
            </w:r>
            <w:r>
              <w:rPr>
                <w:rFonts w:ascii="Verdana" w:hAnsi="Verdana" w:cs="Arial"/>
                <w:sz w:val="20"/>
              </w:rPr>
              <w:t xml:space="preserve"> in mehreren Disziplinen</w:t>
            </w:r>
          </w:p>
          <w:p w:rsidR="005C6DC6" w:rsidRPr="005C6DC6" w:rsidRDefault="005C6DC6" w:rsidP="005C6DC6">
            <w:pPr>
              <w:pStyle w:val="Listenabsatz"/>
              <w:numPr>
                <w:ilvl w:val="0"/>
                <w:numId w:val="1"/>
              </w:numPr>
              <w:ind w:left="288" w:hanging="284"/>
              <w:rPr>
                <w:rFonts w:ascii="Verdana" w:hAnsi="Verdana" w:cs="Arial"/>
                <w:sz w:val="20"/>
              </w:rPr>
            </w:pPr>
            <w:r w:rsidRPr="005C6DC6">
              <w:rPr>
                <w:rFonts w:ascii="Verdana" w:hAnsi="Verdana" w:cs="Arial"/>
                <w:sz w:val="20"/>
                <w:szCs w:val="20"/>
              </w:rPr>
              <w:t xml:space="preserve">Vermittlung methodischer Aspekte der Lern- und Trainierbarkeit </w:t>
            </w:r>
          </w:p>
        </w:tc>
      </w:tr>
      <w:tr w:rsidR="00E2377C" w:rsidRPr="00591738" w:rsidTr="00D837C7">
        <w:tc>
          <w:tcPr>
            <w:tcW w:w="962" w:type="dxa"/>
          </w:tcPr>
          <w:p w:rsidR="00E2377C" w:rsidRPr="00591738" w:rsidRDefault="00E2377C" w:rsidP="00E2377C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DMS</w:t>
            </w:r>
            <w:r>
              <w:rPr>
                <w:rFonts w:ascii="Verdana" w:hAnsi="Verdana" w:cs="Arial"/>
                <w:sz w:val="20"/>
              </w:rPr>
              <w:t xml:space="preserve"> </w:t>
            </w:r>
            <w:r w:rsidRPr="00591738">
              <w:rPr>
                <w:rFonts w:ascii="Verdana" w:hAnsi="Verdana" w:cs="Arial"/>
                <w:sz w:val="20"/>
              </w:rPr>
              <w:t>2</w:t>
            </w:r>
            <w:r>
              <w:rPr>
                <w:rFonts w:ascii="Verdana" w:hAnsi="Verdana" w:cs="Arial"/>
                <w:sz w:val="20"/>
              </w:rPr>
              <w:t>+3</w:t>
            </w:r>
          </w:p>
        </w:tc>
        <w:tc>
          <w:tcPr>
            <w:tcW w:w="2548" w:type="dxa"/>
          </w:tcPr>
          <w:p w:rsidR="00E2377C" w:rsidRDefault="00E2377C" w:rsidP="00E2377C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Sp</w:t>
            </w:r>
            <w:r>
              <w:rPr>
                <w:rFonts w:ascii="Verdana" w:hAnsi="Verdana" w:cs="Arial"/>
                <w:sz w:val="20"/>
              </w:rPr>
              <w:t>ortspiele Basis + Vertiefung (</w:t>
            </w:r>
            <w:r w:rsidRPr="00591738">
              <w:rPr>
                <w:rFonts w:ascii="Verdana" w:hAnsi="Verdana" w:cs="Arial"/>
                <w:sz w:val="20"/>
              </w:rPr>
              <w:t>Fußball, Handball, Basketball</w:t>
            </w:r>
            <w:r>
              <w:rPr>
                <w:rFonts w:ascii="Verdana" w:hAnsi="Verdana" w:cs="Arial"/>
                <w:sz w:val="20"/>
              </w:rPr>
              <w:t>, Volleyball,</w:t>
            </w:r>
            <w:r w:rsidRPr="00591738">
              <w:rPr>
                <w:rFonts w:ascii="Verdana" w:hAnsi="Verdana" w:cs="Arial"/>
                <w:sz w:val="20"/>
              </w:rPr>
              <w:t xml:space="preserve"> Badminton</w:t>
            </w:r>
            <w:r>
              <w:rPr>
                <w:rFonts w:ascii="Verdana" w:hAnsi="Verdana" w:cs="Arial"/>
                <w:sz w:val="20"/>
              </w:rPr>
              <w:t>)</w:t>
            </w:r>
          </w:p>
          <w:p w:rsidR="00E2377C" w:rsidRPr="00591738" w:rsidRDefault="00E2377C" w:rsidP="00E237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(3 LP/ECTS)</w:t>
            </w:r>
          </w:p>
        </w:tc>
        <w:tc>
          <w:tcPr>
            <w:tcW w:w="2268" w:type="dxa"/>
          </w:tcPr>
          <w:p w:rsidR="00E2377C" w:rsidRPr="00591738" w:rsidRDefault="00E2377C" w:rsidP="00E2377C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Dr. Dirk Eckardt</w:t>
            </w:r>
          </w:p>
          <w:p w:rsidR="00E2377C" w:rsidRPr="00591738" w:rsidRDefault="00E2377C" w:rsidP="00E2377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</w:tcPr>
          <w:p w:rsidR="00E2377C" w:rsidRDefault="00E2377C" w:rsidP="00E2377C">
            <w:pPr>
              <w:pStyle w:val="Listenabsatz"/>
              <w:numPr>
                <w:ilvl w:val="0"/>
                <w:numId w:val="1"/>
              </w:numPr>
              <w:ind w:left="270" w:hanging="28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Keine besonderen Vorgaben </w:t>
            </w:r>
          </w:p>
          <w:p w:rsidR="00E2377C" w:rsidRPr="00D26407" w:rsidRDefault="00E2377C" w:rsidP="00E2377C">
            <w:pPr>
              <w:pStyle w:val="Listenabsatz"/>
              <w:numPr>
                <w:ilvl w:val="0"/>
                <w:numId w:val="1"/>
              </w:numPr>
              <w:ind w:left="270" w:hanging="283"/>
              <w:rPr>
                <w:rFonts w:ascii="Verdana" w:hAnsi="Verdana" w:cs="Arial"/>
                <w:sz w:val="20"/>
              </w:rPr>
            </w:pPr>
            <w:r w:rsidRPr="00D26407">
              <w:rPr>
                <w:rFonts w:ascii="Verdana" w:hAnsi="Verdana" w:cs="Arial"/>
                <w:sz w:val="20"/>
              </w:rPr>
              <w:t>Ungefähres Übereinstimmen des zeitlichen Umfangs</w:t>
            </w:r>
          </w:p>
        </w:tc>
        <w:tc>
          <w:tcPr>
            <w:tcW w:w="5245" w:type="dxa"/>
          </w:tcPr>
          <w:p w:rsidR="00E2377C" w:rsidRDefault="00E2377C" w:rsidP="00E2377C">
            <w:pPr>
              <w:pStyle w:val="Listenabsatz"/>
              <w:numPr>
                <w:ilvl w:val="0"/>
                <w:numId w:val="1"/>
              </w:numPr>
              <w:ind w:left="270" w:hanging="28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Keine besonderen Vorgaben </w:t>
            </w:r>
          </w:p>
          <w:p w:rsidR="00E2377C" w:rsidRPr="00D26407" w:rsidRDefault="00E2377C" w:rsidP="00E2377C">
            <w:pPr>
              <w:pStyle w:val="Listenabsatz"/>
              <w:numPr>
                <w:ilvl w:val="0"/>
                <w:numId w:val="1"/>
              </w:numPr>
              <w:ind w:left="270" w:hanging="283"/>
              <w:rPr>
                <w:rFonts w:ascii="Verdana" w:hAnsi="Verdana" w:cs="Arial"/>
                <w:sz w:val="20"/>
              </w:rPr>
            </w:pPr>
            <w:r w:rsidRPr="00D26407">
              <w:rPr>
                <w:rFonts w:ascii="Verdana" w:hAnsi="Verdana" w:cs="Arial"/>
                <w:sz w:val="20"/>
              </w:rPr>
              <w:t>Ungefähres Übereinstimmen des zeitlichen Umfangs</w:t>
            </w:r>
          </w:p>
        </w:tc>
      </w:tr>
      <w:tr w:rsidR="00E2377C" w:rsidRPr="00591738" w:rsidTr="00D837C7">
        <w:tc>
          <w:tcPr>
            <w:tcW w:w="962" w:type="dxa"/>
          </w:tcPr>
          <w:p w:rsidR="00E2377C" w:rsidRDefault="00E2377C" w:rsidP="00E2377C">
            <w:pPr>
              <w:rPr>
                <w:rFonts w:ascii="Verdana" w:hAnsi="Verdana" w:cs="Arial"/>
                <w:sz w:val="20"/>
              </w:rPr>
            </w:pPr>
          </w:p>
          <w:p w:rsidR="00E2377C" w:rsidRPr="00591738" w:rsidRDefault="00E2377C" w:rsidP="00E237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DMS 3</w:t>
            </w:r>
          </w:p>
        </w:tc>
        <w:tc>
          <w:tcPr>
            <w:tcW w:w="2548" w:type="dxa"/>
          </w:tcPr>
          <w:p w:rsidR="00E2377C" w:rsidRDefault="00E2377C" w:rsidP="00E237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Gestalten, Tanzen, Darstellen</w:t>
            </w:r>
          </w:p>
          <w:p w:rsidR="00E2377C" w:rsidRPr="00591738" w:rsidRDefault="00E2377C" w:rsidP="00E237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(3 LP/ECTS)</w:t>
            </w:r>
          </w:p>
        </w:tc>
        <w:tc>
          <w:tcPr>
            <w:tcW w:w="2268" w:type="dxa"/>
          </w:tcPr>
          <w:p w:rsidR="00E2377C" w:rsidRDefault="00E2377C" w:rsidP="00E237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Nora Badura</w:t>
            </w:r>
          </w:p>
          <w:p w:rsidR="00E2377C" w:rsidRPr="00591738" w:rsidRDefault="00E2377C" w:rsidP="00E2377C">
            <w:pPr>
              <w:rPr>
                <w:rFonts w:ascii="Verdana" w:hAnsi="Verdana" w:cs="Arial"/>
                <w:sz w:val="20"/>
              </w:rPr>
            </w:pPr>
          </w:p>
        </w:tc>
        <w:tc>
          <w:tcPr>
            <w:tcW w:w="4111" w:type="dxa"/>
          </w:tcPr>
          <w:p w:rsidR="00E2377C" w:rsidRDefault="00E2377C" w:rsidP="00E2377C">
            <w:pPr>
              <w:pStyle w:val="Listenabsatz"/>
              <w:numPr>
                <w:ilvl w:val="0"/>
                <w:numId w:val="1"/>
              </w:numPr>
              <w:ind w:left="270" w:hanging="28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Keine besonderen Vorgaben </w:t>
            </w:r>
          </w:p>
          <w:p w:rsidR="00E2377C" w:rsidRPr="00D26407" w:rsidRDefault="00E2377C" w:rsidP="00E2377C">
            <w:pPr>
              <w:pStyle w:val="Listenabsatz"/>
              <w:numPr>
                <w:ilvl w:val="0"/>
                <w:numId w:val="1"/>
              </w:numPr>
              <w:ind w:left="270" w:hanging="28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Ungefähres Übereinstimmen des zeitlichen Umfangs </w:t>
            </w:r>
          </w:p>
        </w:tc>
        <w:tc>
          <w:tcPr>
            <w:tcW w:w="5245" w:type="dxa"/>
          </w:tcPr>
          <w:p w:rsidR="00E2377C" w:rsidRDefault="00E2377C" w:rsidP="00E2377C">
            <w:pPr>
              <w:pStyle w:val="Listenabsatz"/>
              <w:numPr>
                <w:ilvl w:val="0"/>
                <w:numId w:val="1"/>
              </w:numPr>
              <w:ind w:left="270" w:hanging="28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Keine besonderen Vorgaben </w:t>
            </w:r>
          </w:p>
          <w:p w:rsidR="00E2377C" w:rsidRPr="00D26407" w:rsidRDefault="00E2377C" w:rsidP="00E2377C">
            <w:pPr>
              <w:pStyle w:val="Listenabsatz"/>
              <w:numPr>
                <w:ilvl w:val="0"/>
                <w:numId w:val="1"/>
              </w:numPr>
              <w:ind w:left="270" w:hanging="283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Ungefähres Übereinstimmen des zeitlichen Umfangs </w:t>
            </w:r>
          </w:p>
        </w:tc>
      </w:tr>
      <w:tr w:rsidR="00E2377C" w:rsidRPr="00591738" w:rsidTr="00D837C7">
        <w:tc>
          <w:tcPr>
            <w:tcW w:w="962" w:type="dxa"/>
          </w:tcPr>
          <w:p w:rsidR="00E2377C" w:rsidRPr="00591738" w:rsidRDefault="00E2377C" w:rsidP="00E2377C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DMS 4</w:t>
            </w:r>
          </w:p>
        </w:tc>
        <w:tc>
          <w:tcPr>
            <w:tcW w:w="2548" w:type="dxa"/>
          </w:tcPr>
          <w:p w:rsidR="00E2377C" w:rsidRDefault="00E2377C" w:rsidP="00E2377C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>Gesundheit, Integration, Trend</w:t>
            </w:r>
          </w:p>
          <w:p w:rsidR="00E2377C" w:rsidRPr="00591738" w:rsidRDefault="00E2377C" w:rsidP="00E2377C">
            <w:pPr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(3 LP/ECTS)</w:t>
            </w:r>
          </w:p>
        </w:tc>
        <w:tc>
          <w:tcPr>
            <w:tcW w:w="2268" w:type="dxa"/>
          </w:tcPr>
          <w:p w:rsidR="00E2377C" w:rsidRPr="00591738" w:rsidRDefault="00E2377C" w:rsidP="00E2377C">
            <w:pPr>
              <w:rPr>
                <w:rFonts w:ascii="Verdana" w:hAnsi="Verdana" w:cs="Arial"/>
                <w:sz w:val="20"/>
              </w:rPr>
            </w:pPr>
            <w:r w:rsidRPr="00591738">
              <w:rPr>
                <w:rFonts w:ascii="Verdana" w:hAnsi="Verdana" w:cs="Arial"/>
                <w:sz w:val="20"/>
              </w:rPr>
              <w:t xml:space="preserve">Dr. Christian </w:t>
            </w:r>
            <w:proofErr w:type="spellStart"/>
            <w:r w:rsidRPr="00591738">
              <w:rPr>
                <w:rFonts w:ascii="Verdana" w:hAnsi="Verdana" w:cs="Arial"/>
                <w:sz w:val="20"/>
              </w:rPr>
              <w:t>Trümper</w:t>
            </w:r>
            <w:proofErr w:type="spellEnd"/>
          </w:p>
        </w:tc>
        <w:tc>
          <w:tcPr>
            <w:tcW w:w="4111" w:type="dxa"/>
          </w:tcPr>
          <w:p w:rsidR="00E2377C" w:rsidRPr="00E2377C" w:rsidRDefault="00E2377C" w:rsidP="00E2377C">
            <w:pPr>
              <w:pStyle w:val="Listenabsatz"/>
              <w:numPr>
                <w:ilvl w:val="0"/>
                <w:numId w:val="1"/>
              </w:numPr>
              <w:ind w:left="288" w:hanging="284"/>
              <w:rPr>
                <w:rFonts w:ascii="Verdana" w:hAnsi="Verdana" w:cs="Arial"/>
                <w:sz w:val="20"/>
              </w:rPr>
            </w:pPr>
            <w:r w:rsidRPr="00E2377C">
              <w:rPr>
                <w:rFonts w:ascii="Verdana" w:hAnsi="Verdana" w:cs="Arial"/>
                <w:sz w:val="20"/>
                <w:szCs w:val="20"/>
              </w:rPr>
              <w:t xml:space="preserve">Ausreichende </w:t>
            </w:r>
            <w:r>
              <w:rPr>
                <w:rFonts w:ascii="Verdana" w:hAnsi="Verdana" w:cs="Arial"/>
                <w:sz w:val="20"/>
                <w:szCs w:val="20"/>
              </w:rPr>
              <w:t>Übereinstimmung</w:t>
            </w:r>
            <w:r w:rsidRPr="00E2377C">
              <w:rPr>
                <w:rFonts w:ascii="Verdana" w:hAnsi="Verdana" w:cs="Arial"/>
                <w:sz w:val="20"/>
                <w:szCs w:val="20"/>
              </w:rPr>
              <w:t xml:space="preserve"> zu den in der Modulbeschreibung DMS4 festgehaltenen Inhalten</w:t>
            </w:r>
          </w:p>
          <w:p w:rsidR="00E2377C" w:rsidRPr="00E2377C" w:rsidRDefault="00E2377C" w:rsidP="00E2377C">
            <w:pPr>
              <w:pStyle w:val="Listenabsatz"/>
              <w:numPr>
                <w:ilvl w:val="0"/>
                <w:numId w:val="1"/>
              </w:numPr>
              <w:ind w:left="288" w:hanging="284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Erfolgreich absolvierte Lehrprobe</w:t>
            </w:r>
          </w:p>
        </w:tc>
        <w:tc>
          <w:tcPr>
            <w:tcW w:w="5245" w:type="dxa"/>
          </w:tcPr>
          <w:p w:rsidR="00E2377C" w:rsidRPr="00E2377C" w:rsidRDefault="00E2377C" w:rsidP="00E2377C">
            <w:pPr>
              <w:pStyle w:val="Listenabsatz"/>
              <w:numPr>
                <w:ilvl w:val="0"/>
                <w:numId w:val="1"/>
              </w:numPr>
              <w:ind w:left="288" w:hanging="284"/>
              <w:rPr>
                <w:rFonts w:ascii="Verdana" w:hAnsi="Verdana" w:cs="Arial"/>
                <w:sz w:val="20"/>
              </w:rPr>
            </w:pPr>
            <w:r w:rsidRPr="00E2377C">
              <w:rPr>
                <w:rFonts w:ascii="Verdana" w:hAnsi="Verdana" w:cs="Arial"/>
                <w:sz w:val="20"/>
                <w:szCs w:val="20"/>
              </w:rPr>
              <w:t xml:space="preserve">Ausreichende </w:t>
            </w:r>
            <w:r>
              <w:rPr>
                <w:rFonts w:ascii="Verdana" w:hAnsi="Verdana" w:cs="Arial"/>
                <w:sz w:val="20"/>
                <w:szCs w:val="20"/>
              </w:rPr>
              <w:t>Übereinstimmung</w:t>
            </w:r>
            <w:r w:rsidRPr="00E2377C">
              <w:rPr>
                <w:rFonts w:ascii="Verdana" w:hAnsi="Verdana" w:cs="Arial"/>
                <w:sz w:val="20"/>
                <w:szCs w:val="20"/>
              </w:rPr>
              <w:t xml:space="preserve"> zu den in der Modulbeschreibung DMS4 festgehaltenen Inhalten</w:t>
            </w:r>
          </w:p>
          <w:p w:rsidR="00E2377C" w:rsidRPr="00591738" w:rsidRDefault="00E2377C" w:rsidP="00E2377C">
            <w:pPr>
              <w:pStyle w:val="Listenabsatz"/>
              <w:numPr>
                <w:ilvl w:val="0"/>
                <w:numId w:val="1"/>
              </w:numPr>
              <w:ind w:left="288" w:hanging="284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Mindestens 3 LP/ECTS</w:t>
            </w:r>
          </w:p>
        </w:tc>
      </w:tr>
    </w:tbl>
    <w:p w:rsidR="002D582D" w:rsidRPr="00D837C7" w:rsidRDefault="00D837C7" w:rsidP="005C6DC6">
      <w:pPr>
        <w:rPr>
          <w:rFonts w:ascii="Verdana" w:hAnsi="Verdana" w:cs="Arial"/>
          <w:i/>
          <w:sz w:val="20"/>
        </w:rPr>
      </w:pPr>
      <w:r w:rsidRPr="00D837C7">
        <w:rPr>
          <w:rFonts w:ascii="Verdana" w:hAnsi="Verdana" w:cs="Arial"/>
          <w:i/>
          <w:sz w:val="20"/>
        </w:rPr>
        <w:t>Stand: 09.06.2021, Dr. Sebastian Bohm</w:t>
      </w:r>
    </w:p>
    <w:sectPr w:rsidR="002D582D" w:rsidRPr="00D837C7" w:rsidSect="00D837C7">
      <w:pgSz w:w="16838" w:h="11906" w:orient="landscape"/>
      <w:pgMar w:top="1135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13C"/>
    <w:multiLevelType w:val="hybridMultilevel"/>
    <w:tmpl w:val="F4421614"/>
    <w:lvl w:ilvl="0" w:tplc="DD5CAAE8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91A38"/>
    <w:multiLevelType w:val="hybridMultilevel"/>
    <w:tmpl w:val="F6E0B8AE"/>
    <w:lvl w:ilvl="0" w:tplc="DD5CAAE8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82D"/>
    <w:rsid w:val="001767C0"/>
    <w:rsid w:val="00200F6D"/>
    <w:rsid w:val="002D582D"/>
    <w:rsid w:val="00304115"/>
    <w:rsid w:val="00342B4F"/>
    <w:rsid w:val="00591738"/>
    <w:rsid w:val="005C6DC6"/>
    <w:rsid w:val="00674640"/>
    <w:rsid w:val="007A2885"/>
    <w:rsid w:val="008C518A"/>
    <w:rsid w:val="00903291"/>
    <w:rsid w:val="009568E9"/>
    <w:rsid w:val="009E63B2"/>
    <w:rsid w:val="00C018F7"/>
    <w:rsid w:val="00CC1AB4"/>
    <w:rsid w:val="00D26407"/>
    <w:rsid w:val="00D579C8"/>
    <w:rsid w:val="00D837C7"/>
    <w:rsid w:val="00E2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57DB"/>
  <w15:docId w15:val="{0924F1B9-D533-46B9-8F04-8F157C2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D5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0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</dc:creator>
  <cp:keywords/>
  <dc:description/>
  <cp:lastModifiedBy>SB</cp:lastModifiedBy>
  <cp:revision>13</cp:revision>
  <dcterms:created xsi:type="dcterms:W3CDTF">2021-02-02T15:23:00Z</dcterms:created>
  <dcterms:modified xsi:type="dcterms:W3CDTF">2021-06-08T22:25:00Z</dcterms:modified>
</cp:coreProperties>
</file>